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0F9" w14:textId="7D21B534" w:rsidR="00F23239" w:rsidRPr="00F23239" w:rsidRDefault="00F23239" w:rsidP="00F2323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23239">
        <w:rPr>
          <w:rFonts w:eastAsia="Times New Roman" w:cstheme="minorHAnsi"/>
          <w:b/>
          <w:bCs/>
          <w:i/>
          <w:iCs/>
          <w:color w:val="538135" w:themeColor="accent6" w:themeShade="BF"/>
          <w:sz w:val="27"/>
          <w:szCs w:val="27"/>
          <w:lang w:eastAsia="fr-FR"/>
        </w:rPr>
        <w:t>A</w:t>
      </w:r>
      <w:r w:rsidRPr="00F23239">
        <w:rPr>
          <w:rFonts w:eastAsia="Times New Roman" w:cstheme="minorHAnsi"/>
          <w:b/>
          <w:bCs/>
          <w:i/>
          <w:iCs/>
          <w:color w:val="38761D"/>
          <w:sz w:val="27"/>
          <w:szCs w:val="27"/>
          <w:lang w:eastAsia="fr-FR"/>
        </w:rPr>
        <w:t>PPEL AU</w:t>
      </w:r>
      <w:r w:rsidRPr="00F23239">
        <w:rPr>
          <w:rFonts w:eastAsia="Times New Roman" w:cstheme="minorHAnsi"/>
          <w:b/>
          <w:bCs/>
          <w:i/>
          <w:iCs/>
          <w:color w:val="38761D"/>
          <w:sz w:val="27"/>
          <w:szCs w:val="27"/>
          <w:lang w:eastAsia="fr-FR"/>
        </w:rPr>
        <w:t xml:space="preserve"> « PRINTEMPS</w:t>
      </w:r>
      <w:r w:rsidRPr="00F23239">
        <w:rPr>
          <w:rFonts w:eastAsia="Times New Roman" w:cstheme="minorHAnsi"/>
          <w:b/>
          <w:bCs/>
          <w:i/>
          <w:iCs/>
          <w:color w:val="38761D"/>
          <w:sz w:val="27"/>
          <w:szCs w:val="27"/>
          <w:lang w:eastAsia="fr-FR"/>
        </w:rPr>
        <w:t xml:space="preserve"> DES ALTERNATIVES »</w:t>
      </w:r>
    </w:p>
    <w:p w14:paraId="0D64359D" w14:textId="77777777" w:rsidR="00F23239" w:rsidRPr="00F23239" w:rsidRDefault="00F23239" w:rsidP="00F2323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sz w:val="24"/>
          <w:szCs w:val="24"/>
          <w:lang w:eastAsia="fr-FR"/>
        </w:rPr>
        <w:t> </w:t>
      </w:r>
    </w:p>
    <w:p w14:paraId="1E45772C" w14:textId="77777777" w:rsidR="000507E3" w:rsidRDefault="00F23239" w:rsidP="00F2323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De début mars à fin juin 2022 aux 4 coins des Pyrénées-Orientales</w:t>
      </w:r>
    </w:p>
    <w:p w14:paraId="62F613C6" w14:textId="58D829C3" w:rsidR="00F23239" w:rsidRPr="00F23239" w:rsidRDefault="00F23239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sz w:val="24"/>
          <w:szCs w:val="24"/>
          <w:lang w:eastAsia="fr-FR"/>
        </w:rPr>
        <w:br/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Depuis 2011 le Collectif pour des Alternatives aux Pesticides 66 (CAP66) organise dans les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Pyrénées-Orientales des manifestations pour alerter sur les risques sanitaires et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environnementaux liés à l’utilisation des pesticides de synthèse, promouvoir les alternatives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aux produits chimiques,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œuvrer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à des partenariats avec tous les acteurs concernés par cette problématique.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Comme depuis 2020, les conditions sanitaires rendent incertaines les réunions en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salles (films-débats, conférences), nous adaptons notre action en proposant des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visites ateliers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en extérieur.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Le programme sera constitué d’initiatives en plein air, en lien avec le jardinage,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l’alimentation et la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consommation.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Il s’agira de proposer des ateliers de travaux pratiques en liens avec l’écologie, des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visites pédagogiques de jardins, des découvertes de la nature environnante, des rencontres</w:t>
      </w:r>
      <w:r w:rsidR="00DB4EA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avec des producteurs locaux.</w:t>
      </w:r>
      <w:r w:rsidRPr="00F23239">
        <w:rPr>
          <w:rFonts w:eastAsia="Times New Roman" w:cstheme="minorHAnsi"/>
          <w:sz w:val="24"/>
          <w:szCs w:val="24"/>
          <w:lang w:eastAsia="fr-FR"/>
        </w:rPr>
        <w:br/>
      </w:r>
      <w:r w:rsidRPr="00F23239">
        <w:rPr>
          <w:rFonts w:eastAsia="Times New Roman" w:cstheme="minorHAnsi"/>
          <w:b/>
          <w:bCs/>
          <w:i/>
          <w:iCs/>
          <w:color w:val="70AD47" w:themeColor="accent6"/>
          <w:sz w:val="27"/>
          <w:szCs w:val="27"/>
          <w:lang w:eastAsia="fr-FR"/>
        </w:rPr>
        <w:t>CAP66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propose d’organiser avec vous ce </w:t>
      </w:r>
      <w:r w:rsidRPr="00F23239">
        <w:rPr>
          <w:rFonts w:eastAsia="Times New Roman" w:cstheme="minorHAnsi"/>
          <w:b/>
          <w:bCs/>
          <w:i/>
          <w:iCs/>
          <w:color w:val="70AD47" w:themeColor="accent6"/>
          <w:sz w:val="24"/>
          <w:szCs w:val="24"/>
          <w:lang w:eastAsia="fr-FR"/>
        </w:rPr>
        <w:t>«</w:t>
      </w:r>
      <w:r w:rsidRPr="00F23239">
        <w:rPr>
          <w:rFonts w:eastAsia="Times New Roman" w:cstheme="minorHAnsi"/>
          <w:b/>
          <w:bCs/>
          <w:i/>
          <w:iCs/>
          <w:color w:val="70AD47" w:themeColor="accent6"/>
          <w:sz w:val="27"/>
          <w:szCs w:val="27"/>
          <w:lang w:eastAsia="fr-FR"/>
        </w:rPr>
        <w:t xml:space="preserve"> Printemps des Alternatives 2022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»   Quand et où ?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</w: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De début mars à fin juin 2022 aux 4 coins des Pyrénées-Orientales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En quoi cela intéresse votre association ou votre commune ?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Toutes les associations de jardiniers, de promotions d’alternatives aux pesticides,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d’alter-consommation, sont invitées à nous rejoindre en organisant un ou plusieurs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événements dans les domaines suivants, dont le but est de partager un savoir, transmettre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des solutions :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t>- pour se nourrir sainement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br/>
        <w:t>- pour éliminer les produits toxiques de la maison et faire des économies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br/>
        <w:t xml:space="preserve">- pour cultiver et produire 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t>soi-même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t xml:space="preserve"> des fruits et légumes sans pesticides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br/>
        <w:t>- pour rencontrer et donner un coup de main à des agriculteurs bio.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br/>
        <w:t>- pour mieux connaître et protéger la biodiversité, la terre, l’eau, l’atmosphère…</w:t>
      </w:r>
      <w:r w:rsidRPr="00F23239">
        <w:rPr>
          <w:rFonts w:eastAsia="Times New Roman" w:cstheme="minorHAnsi"/>
          <w:b/>
          <w:bCs/>
          <w:i/>
          <w:iCs/>
          <w:color w:val="FF9900"/>
          <w:sz w:val="24"/>
          <w:szCs w:val="24"/>
          <w:lang w:eastAsia="fr-FR"/>
        </w:rPr>
        <w:br/>
      </w: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Comment procéder ?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Ces ateliers ou sorties seront gratuites pour le public.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Le nombre de places étant limité, il paraît important que la participation de chacun soit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liée à une</w:t>
      </w:r>
      <w:r w:rsidR="000507E3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préinscription. Chaque association organisatrice d’ateliers gérera les inscriptions.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CAP66 coordonnera l’ensemble des ateliers proposés à travers un agenda global qui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pourrait être diffusé par voie de presse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mi-mars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, par mail et réseaux sociaux, actualisé chaque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semaine, durant les 4 mois de l’événement du Printemps des Alternatives.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De son côté chaque association fera connaître son initiative par voie de presse et dans son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réseau en la reliant au Printemps des Alternatives.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br/>
        <w:t>Comme il est primordial de se fédérer afin de promouvoir les alternatives aux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pesticides, pour protéger la nature ainsi que notre santé, nous vous espérons</w:t>
      </w:r>
      <w:r w:rsidR="00DB4EA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>nombreux à nous rejoindre dans cette initiative.</w:t>
      </w:r>
    </w:p>
    <w:p w14:paraId="1561917D" w14:textId="6FC3F7EA" w:rsidR="00F23239" w:rsidRPr="00F23239" w:rsidRDefault="00F23239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sz w:val="24"/>
          <w:szCs w:val="24"/>
          <w:lang w:eastAsia="fr-FR"/>
        </w:rPr>
        <w:t> </w:t>
      </w:r>
    </w:p>
    <w:p w14:paraId="5B1713DE" w14:textId="0C48F99C" w:rsidR="00F23239" w:rsidRPr="00F23239" w:rsidRDefault="00F23239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sz w:val="24"/>
          <w:szCs w:val="24"/>
          <w:lang w:eastAsia="fr-FR"/>
        </w:rPr>
        <w:t> </w:t>
      </w:r>
    </w:p>
    <w:p w14:paraId="1F6212FA" w14:textId="02158FAB" w:rsidR="00F23239" w:rsidRPr="00F23239" w:rsidRDefault="00F23239" w:rsidP="00F2323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Adressez-nous vite vos propositions</w:t>
      </w:r>
    </w:p>
    <w:p w14:paraId="107EC6CE" w14:textId="5058EED6" w:rsidR="00F23239" w:rsidRPr="00F23239" w:rsidRDefault="00F23239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sz w:val="24"/>
          <w:szCs w:val="24"/>
          <w:lang w:eastAsia="fr-FR"/>
        </w:rPr>
        <w:t> </w:t>
      </w:r>
    </w:p>
    <w:p w14:paraId="6A9D9956" w14:textId="5C9089F1" w:rsidR="00F23239" w:rsidRPr="00F23239" w:rsidRDefault="00F23239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Contactez-nous</w:t>
      </w:r>
      <w:r w:rsidRPr="00F23239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:</w:t>
      </w:r>
      <w:r w:rsidR="00323597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hyperlink r:id="rId4" w:history="1">
        <w:r w:rsidR="00323597" w:rsidRPr="007422B8">
          <w:rPr>
            <w:rStyle w:val="Lienhypertexte"/>
            <w:rFonts w:eastAsia="Times New Roman" w:cstheme="minorHAnsi"/>
            <w:i/>
            <w:iCs/>
            <w:sz w:val="24"/>
            <w:szCs w:val="24"/>
            <w:lang w:eastAsia="fr-FR"/>
          </w:rPr>
          <w:t>alternatives.pesticides66@gmail.com</w:t>
        </w:r>
      </w:hyperlink>
      <w:r w:rsidR="00323597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</w:p>
    <w:p w14:paraId="3B10638A" w14:textId="3008BFFD" w:rsidR="00F23239" w:rsidRPr="00F23239" w:rsidRDefault="000507E3" w:rsidP="00F23239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82EA69A" wp14:editId="204EFDBF">
            <wp:simplePos x="0" y="0"/>
            <wp:positionH relativeFrom="column">
              <wp:posOffset>3623323</wp:posOffset>
            </wp:positionH>
            <wp:positionV relativeFrom="margin">
              <wp:posOffset>7681784</wp:posOffset>
            </wp:positionV>
            <wp:extent cx="3283847" cy="24630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76" cy="246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239" w:rsidRPr="00F23239">
        <w:rPr>
          <w:rFonts w:eastAsia="Times New Roman" w:cstheme="minorHAnsi"/>
          <w:sz w:val="24"/>
          <w:szCs w:val="24"/>
          <w:lang w:eastAsia="fr-FR"/>
        </w:rPr>
        <w:t> </w:t>
      </w:r>
    </w:p>
    <w:p w14:paraId="55E7CD5F" w14:textId="24AD81C6" w:rsidR="00F23239" w:rsidRPr="00EA42EF" w:rsidRDefault="00F23239" w:rsidP="00F23239">
      <w:pPr>
        <w:spacing w:after="0" w:line="240" w:lineRule="auto"/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</w:pPr>
      <w:r w:rsidRPr="0032359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Éric : 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06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74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71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52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95</w:t>
      </w:r>
    </w:p>
    <w:p w14:paraId="41E80D2A" w14:textId="4093870D" w:rsidR="00323597" w:rsidRPr="00323597" w:rsidRDefault="000507E3" w:rsidP="00F2323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F71A63C" wp14:editId="45169930">
            <wp:simplePos x="0" y="0"/>
            <wp:positionH relativeFrom="margin">
              <wp:posOffset>1733516</wp:posOffset>
            </wp:positionH>
            <wp:positionV relativeFrom="page">
              <wp:posOffset>8507180</wp:posOffset>
            </wp:positionV>
            <wp:extent cx="1811655" cy="18637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06D26" w14:textId="17BA4199" w:rsidR="00F23239" w:rsidRDefault="00F23239" w:rsidP="00F2323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Maryse</w:t>
      </w:r>
      <w:r w:rsidRPr="0032359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 : 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06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26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53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55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73</w:t>
      </w:r>
    </w:p>
    <w:p w14:paraId="0BB5DD9D" w14:textId="11635716" w:rsidR="00323597" w:rsidRPr="00323597" w:rsidRDefault="00323597" w:rsidP="00F2323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</w:p>
    <w:p w14:paraId="7EC7832A" w14:textId="00776DEA" w:rsidR="00F23239" w:rsidRPr="00F23239" w:rsidRDefault="00F23239" w:rsidP="00F23239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Gérard</w:t>
      </w:r>
      <w:r w:rsidRPr="00323597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 :</w:t>
      </w:r>
      <w:r w:rsidRPr="00F23239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 xml:space="preserve"> 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07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77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75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64</w:t>
      </w:r>
      <w:r w:rsidRPr="00EA42EF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.</w:t>
      </w:r>
      <w:r w:rsidRPr="00F23239">
        <w:rPr>
          <w:rFonts w:eastAsia="Times New Roman" w:cstheme="minorHAnsi"/>
          <w:b/>
          <w:bCs/>
          <w:i/>
          <w:iCs/>
          <w:color w:val="2F5496" w:themeColor="accent1" w:themeShade="BF"/>
          <w:sz w:val="24"/>
          <w:szCs w:val="24"/>
          <w:lang w:eastAsia="fr-FR"/>
        </w:rPr>
        <w:t>7D</w:t>
      </w:r>
    </w:p>
    <w:p w14:paraId="0F99903E" w14:textId="77777777" w:rsidR="00040D71" w:rsidRPr="00F23239" w:rsidRDefault="00040D71">
      <w:pPr>
        <w:rPr>
          <w:rFonts w:cstheme="minorHAnsi"/>
        </w:rPr>
      </w:pPr>
    </w:p>
    <w:sectPr w:rsidR="00040D71" w:rsidRPr="00F23239" w:rsidSect="00F23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9"/>
    <w:rsid w:val="00040D71"/>
    <w:rsid w:val="000507E3"/>
    <w:rsid w:val="002623FF"/>
    <w:rsid w:val="00323597"/>
    <w:rsid w:val="00DB4EAA"/>
    <w:rsid w:val="00EA42EF"/>
    <w:rsid w:val="00F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4DD"/>
  <w15:chartTrackingRefBased/>
  <w15:docId w15:val="{C50E73C3-1820-4DD0-8432-C5EFB2A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323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mailto:alternatives.pesticides6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COLAS</dc:creator>
  <cp:keywords/>
  <dc:description/>
  <cp:lastModifiedBy>Mona COLAS</cp:lastModifiedBy>
  <cp:revision>3</cp:revision>
  <dcterms:created xsi:type="dcterms:W3CDTF">2022-01-22T10:31:00Z</dcterms:created>
  <dcterms:modified xsi:type="dcterms:W3CDTF">2022-01-22T10:47:00Z</dcterms:modified>
</cp:coreProperties>
</file>